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80" w:rsidRPr="00EC7E1E" w:rsidRDefault="007E0480">
      <w:pPr>
        <w:spacing w:line="240" w:lineRule="exact"/>
        <w:rPr>
          <w:rFonts w:ascii="Times New Roman" w:hAnsi="Times New Roman" w:cs="Times New Roman"/>
          <w:vanish/>
        </w:rPr>
      </w:pPr>
    </w:p>
    <w:p w:rsidR="007E0480" w:rsidRPr="00EC7E1E" w:rsidRDefault="00EF3828">
      <w:pPr>
        <w:framePr w:w="1762" w:h="1716" w:hRule="exact" w:wrap="auto" w:vAnchor="text" w:hAnchor="margin" w:x="-1023" w:y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anish/>
        </w:rPr>
        <w:t>D</w:t>
      </w:r>
    </w:p>
    <w:p w:rsidR="004348D7" w:rsidRDefault="004348D7">
      <w:pPr>
        <w:jc w:val="center"/>
        <w:rPr>
          <w:rFonts w:ascii="Times New Roman" w:hAnsi="Times New Roman" w:cs="Times New Roman"/>
          <w:b/>
          <w:bCs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348D7" w:rsidRDefault="004348D7" w:rsidP="00136299">
      <w:pPr>
        <w:rPr>
          <w:rFonts w:ascii="Times New Roman" w:hAnsi="Times New Roman" w:cs="Times New Roman"/>
          <w:b/>
          <w:bCs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noProof/>
          <w:lang w:val="es-ES"/>
        </w:rPr>
        <w:drawing>
          <wp:inline distT="0" distB="0" distL="0" distR="0" wp14:anchorId="2F0F43EF" wp14:editId="77ADF1DA">
            <wp:extent cx="1123950" cy="1123950"/>
            <wp:effectExtent l="0" t="0" r="0" b="0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480" w:rsidRPr="00EC7E1E" w:rsidRDefault="007E0480" w:rsidP="00EF3828">
      <w:pPr>
        <w:rPr>
          <w:rFonts w:ascii="Times New Roman" w:hAnsi="Times New Roman" w:cs="Times New Roman"/>
          <w:lang w:val="es-ES_tradnl"/>
        </w:rPr>
      </w:pPr>
      <w:bookmarkStart w:id="0" w:name="QuickMark"/>
      <w:bookmarkEnd w:id="0"/>
    </w:p>
    <w:p w:rsidR="007E0480" w:rsidRDefault="00136299" w:rsidP="00136299">
      <w:pPr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136299">
        <w:rPr>
          <w:rFonts w:ascii="Times New Roman" w:hAnsi="Times New Roman" w:cs="Times New Roman"/>
          <w:b/>
          <w:sz w:val="28"/>
          <w:szCs w:val="28"/>
          <w:lang w:val="es-ES_tradnl"/>
        </w:rPr>
        <w:t>DEPARTAMENTO IMAGEN PERSONAL</w:t>
      </w:r>
    </w:p>
    <w:p w:rsidR="00136299" w:rsidRDefault="00136299" w:rsidP="00136299">
      <w:pPr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:rsidR="00136299" w:rsidRDefault="00136299" w:rsidP="00136299">
      <w:pPr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sz w:val="28"/>
          <w:szCs w:val="28"/>
          <w:lang w:val="es-ES_tradnl"/>
        </w:rPr>
        <w:t>PENDIENTES COSMETOLOGÍA</w:t>
      </w:r>
    </w:p>
    <w:p w:rsidR="00136299" w:rsidRDefault="00136299" w:rsidP="00136299">
      <w:pPr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:rsidR="00136299" w:rsidRDefault="00136299" w:rsidP="00136299">
      <w:pPr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:rsidR="00136299" w:rsidRDefault="00136299" w:rsidP="00136299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Tema 1: Introducción a la química cosmética. Conceptos elementales.</w:t>
      </w:r>
    </w:p>
    <w:p w:rsidR="00136299" w:rsidRDefault="00136299" w:rsidP="00136299">
      <w:pPr>
        <w:rPr>
          <w:rFonts w:ascii="Times New Roman" w:hAnsi="Times New Roman" w:cs="Times New Roman"/>
          <w:lang w:val="es-ES_tradnl"/>
        </w:rPr>
      </w:pPr>
    </w:p>
    <w:p w:rsidR="00136299" w:rsidRDefault="00136299" w:rsidP="00136299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Tema 2: Productos químicos de uso frecuente en la profesión.</w:t>
      </w:r>
    </w:p>
    <w:p w:rsidR="00136299" w:rsidRDefault="00136299" w:rsidP="00136299">
      <w:pPr>
        <w:rPr>
          <w:rFonts w:ascii="Times New Roman" w:hAnsi="Times New Roman" w:cs="Times New Roman"/>
          <w:lang w:val="es-ES_tradnl"/>
        </w:rPr>
      </w:pPr>
    </w:p>
    <w:p w:rsidR="00136299" w:rsidRDefault="00136299" w:rsidP="00136299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Tema 3: Materiales y operaciones físico-químicas elementales.</w:t>
      </w:r>
    </w:p>
    <w:p w:rsidR="00136299" w:rsidRDefault="00136299" w:rsidP="00136299">
      <w:pPr>
        <w:rPr>
          <w:rFonts w:ascii="Times New Roman" w:hAnsi="Times New Roman" w:cs="Times New Roman"/>
          <w:lang w:val="es-ES_tradnl"/>
        </w:rPr>
      </w:pPr>
    </w:p>
    <w:p w:rsidR="00136299" w:rsidRDefault="00136299" w:rsidP="00136299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Tema 4: </w:t>
      </w:r>
      <w:r w:rsidR="0049202A">
        <w:rPr>
          <w:rFonts w:ascii="Times New Roman" w:hAnsi="Times New Roman" w:cs="Times New Roman"/>
          <w:lang w:val="es-ES_tradnl"/>
        </w:rPr>
        <w:t>Cosméticos. Definición y composición. Principios activos.</w:t>
      </w:r>
    </w:p>
    <w:p w:rsidR="0049202A" w:rsidRDefault="0049202A" w:rsidP="00136299">
      <w:pPr>
        <w:rPr>
          <w:rFonts w:ascii="Times New Roman" w:hAnsi="Times New Roman" w:cs="Times New Roman"/>
          <w:lang w:val="es-ES_tradnl"/>
        </w:rPr>
      </w:pPr>
    </w:p>
    <w:p w:rsidR="0049202A" w:rsidRDefault="0049202A" w:rsidP="00136299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Tema 5: Componentes de los cosméticos.</w:t>
      </w:r>
    </w:p>
    <w:p w:rsidR="0049202A" w:rsidRDefault="0049202A" w:rsidP="00136299">
      <w:pPr>
        <w:rPr>
          <w:rFonts w:ascii="Times New Roman" w:hAnsi="Times New Roman" w:cs="Times New Roman"/>
          <w:lang w:val="es-ES_tradnl"/>
        </w:rPr>
      </w:pPr>
    </w:p>
    <w:p w:rsidR="0049202A" w:rsidRDefault="0049202A" w:rsidP="00136299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Tema 6: Higiene del cabello. Componentes de un champú.</w:t>
      </w:r>
    </w:p>
    <w:p w:rsidR="0049202A" w:rsidRDefault="0049202A" w:rsidP="00136299">
      <w:pPr>
        <w:rPr>
          <w:rFonts w:ascii="Times New Roman" w:hAnsi="Times New Roman" w:cs="Times New Roman"/>
          <w:lang w:val="es-ES_tradnl"/>
        </w:rPr>
      </w:pPr>
    </w:p>
    <w:p w:rsidR="0049202A" w:rsidRDefault="0049202A" w:rsidP="00136299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Tema 7: Acondicionadores.</w:t>
      </w:r>
    </w:p>
    <w:p w:rsidR="0049202A" w:rsidRDefault="0049202A" w:rsidP="00136299">
      <w:pPr>
        <w:rPr>
          <w:rFonts w:ascii="Times New Roman" w:hAnsi="Times New Roman" w:cs="Times New Roman"/>
          <w:lang w:val="es-ES_tradnl"/>
        </w:rPr>
      </w:pPr>
    </w:p>
    <w:p w:rsidR="0049202A" w:rsidRDefault="0049202A" w:rsidP="00136299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Tema 8: Cambios de forma temporales.</w:t>
      </w:r>
    </w:p>
    <w:p w:rsidR="0049202A" w:rsidRDefault="0049202A" w:rsidP="00136299">
      <w:pPr>
        <w:rPr>
          <w:rFonts w:ascii="Times New Roman" w:hAnsi="Times New Roman" w:cs="Times New Roman"/>
          <w:lang w:val="es-ES_tradnl"/>
        </w:rPr>
      </w:pPr>
    </w:p>
    <w:p w:rsidR="0049202A" w:rsidRDefault="0049202A" w:rsidP="00136299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Tema 9: Cambios de forma permanentes.</w:t>
      </w:r>
    </w:p>
    <w:p w:rsidR="0049202A" w:rsidRDefault="0049202A" w:rsidP="00136299">
      <w:pPr>
        <w:rPr>
          <w:rFonts w:ascii="Times New Roman" w:hAnsi="Times New Roman" w:cs="Times New Roman"/>
          <w:lang w:val="es-ES_tradnl"/>
        </w:rPr>
      </w:pPr>
    </w:p>
    <w:p w:rsidR="0049202A" w:rsidRDefault="0049202A" w:rsidP="00136299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Tema 10: Tipos de colorantes capilares. Colorantes vegetales. Colorantes metálicos.</w:t>
      </w:r>
    </w:p>
    <w:p w:rsidR="0049202A" w:rsidRDefault="0049202A" w:rsidP="00136299">
      <w:pPr>
        <w:rPr>
          <w:rFonts w:ascii="Times New Roman" w:hAnsi="Times New Roman" w:cs="Times New Roman"/>
          <w:lang w:val="es-ES_tradnl"/>
        </w:rPr>
      </w:pPr>
    </w:p>
    <w:p w:rsidR="0049202A" w:rsidRDefault="0049202A" w:rsidP="00136299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Tema 11: Colorantes temporales o fugaces.</w:t>
      </w:r>
    </w:p>
    <w:p w:rsidR="0049202A" w:rsidRDefault="0049202A" w:rsidP="00136299">
      <w:pPr>
        <w:rPr>
          <w:rFonts w:ascii="Times New Roman" w:hAnsi="Times New Roman" w:cs="Times New Roman"/>
          <w:lang w:val="es-ES_tradnl"/>
        </w:rPr>
      </w:pPr>
    </w:p>
    <w:p w:rsidR="0049202A" w:rsidRDefault="0049202A" w:rsidP="00136299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Tema 12: </w:t>
      </w:r>
      <w:r w:rsidR="00B9392F">
        <w:rPr>
          <w:rFonts w:ascii="Times New Roman" w:hAnsi="Times New Roman" w:cs="Times New Roman"/>
          <w:lang w:val="es-ES_tradnl"/>
        </w:rPr>
        <w:t>Coloraciones semipermanentes</w:t>
      </w:r>
      <w:r w:rsidR="000C0812">
        <w:rPr>
          <w:rFonts w:ascii="Times New Roman" w:hAnsi="Times New Roman" w:cs="Times New Roman"/>
          <w:lang w:val="es-ES_tradnl"/>
        </w:rPr>
        <w:t>. Colorantes de oxidación.</w:t>
      </w:r>
    </w:p>
    <w:p w:rsidR="000C0812" w:rsidRDefault="000C0812" w:rsidP="00136299">
      <w:pPr>
        <w:rPr>
          <w:rFonts w:ascii="Times New Roman" w:hAnsi="Times New Roman" w:cs="Times New Roman"/>
          <w:lang w:val="es-ES_tradnl"/>
        </w:rPr>
      </w:pPr>
    </w:p>
    <w:p w:rsidR="000C0812" w:rsidRDefault="000C0812" w:rsidP="00136299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Tema 13. Decoloración capilar.</w:t>
      </w:r>
    </w:p>
    <w:p w:rsidR="00B34D61" w:rsidRDefault="00B34D61" w:rsidP="00136299">
      <w:pPr>
        <w:rPr>
          <w:rFonts w:ascii="Times New Roman" w:hAnsi="Times New Roman" w:cs="Times New Roman"/>
          <w:lang w:val="es-ES_tradnl"/>
        </w:rPr>
      </w:pPr>
    </w:p>
    <w:p w:rsidR="00B34D61" w:rsidRDefault="00B34D61" w:rsidP="00136299">
      <w:pPr>
        <w:rPr>
          <w:rFonts w:ascii="Times New Roman" w:hAnsi="Times New Roman" w:cs="Times New Roman"/>
          <w:lang w:val="es-ES_tradnl"/>
        </w:rPr>
      </w:pPr>
    </w:p>
    <w:p w:rsidR="00B34D61" w:rsidRDefault="00B34D61" w:rsidP="00136299">
      <w:pPr>
        <w:rPr>
          <w:rFonts w:ascii="Times New Roman" w:hAnsi="Times New Roman" w:cs="Times New Roman"/>
          <w:lang w:val="es-ES_tradnl"/>
        </w:rPr>
      </w:pPr>
    </w:p>
    <w:p w:rsidR="00B34D61" w:rsidRDefault="00B34D61" w:rsidP="00136299">
      <w:pPr>
        <w:rPr>
          <w:rFonts w:ascii="Times New Roman" w:hAnsi="Times New Roman" w:cs="Times New Roman"/>
          <w:lang w:val="es-ES_tradnl"/>
        </w:rPr>
      </w:pPr>
    </w:p>
    <w:p w:rsidR="00B34D61" w:rsidRDefault="00B34D61" w:rsidP="00136299">
      <w:pPr>
        <w:rPr>
          <w:rFonts w:ascii="Times New Roman" w:hAnsi="Times New Roman" w:cs="Times New Roman"/>
          <w:lang w:val="es-ES_tradnl"/>
        </w:rPr>
      </w:pPr>
    </w:p>
    <w:p w:rsidR="00B34D61" w:rsidRDefault="00B34D61" w:rsidP="00136299">
      <w:pPr>
        <w:rPr>
          <w:rFonts w:ascii="Times New Roman" w:hAnsi="Times New Roman" w:cs="Times New Roman"/>
          <w:lang w:val="es-ES_tradnl"/>
        </w:rPr>
      </w:pPr>
    </w:p>
    <w:p w:rsidR="00B34D61" w:rsidRDefault="00B34D61" w:rsidP="00136299">
      <w:pPr>
        <w:rPr>
          <w:rFonts w:ascii="Times New Roman" w:hAnsi="Times New Roman" w:cs="Times New Roman"/>
          <w:lang w:val="es-ES_tradnl"/>
        </w:rPr>
      </w:pPr>
    </w:p>
    <w:p w:rsidR="00B34D61" w:rsidRDefault="00B34D61" w:rsidP="00136299">
      <w:pPr>
        <w:rPr>
          <w:rFonts w:ascii="Times New Roman" w:hAnsi="Times New Roman" w:cs="Times New Roman"/>
          <w:lang w:val="es-ES_tradnl"/>
        </w:rPr>
      </w:pPr>
    </w:p>
    <w:p w:rsidR="00B34D61" w:rsidRDefault="00B34D61" w:rsidP="00136299">
      <w:pPr>
        <w:rPr>
          <w:rFonts w:ascii="Times New Roman" w:hAnsi="Times New Roman" w:cs="Times New Roman"/>
          <w:lang w:val="es-ES_tradnl"/>
        </w:rPr>
      </w:pPr>
    </w:p>
    <w:p w:rsidR="00B34D61" w:rsidRDefault="00B34D61" w:rsidP="00136299">
      <w:pPr>
        <w:rPr>
          <w:rFonts w:ascii="Times New Roman" w:hAnsi="Times New Roman" w:cs="Times New Roman"/>
          <w:lang w:val="es-ES_tradnl"/>
        </w:rPr>
      </w:pPr>
    </w:p>
    <w:p w:rsidR="00B34D61" w:rsidRDefault="00B34D61" w:rsidP="00136299">
      <w:pPr>
        <w:rPr>
          <w:rFonts w:ascii="Times New Roman" w:hAnsi="Times New Roman" w:cs="Times New Roman"/>
          <w:lang w:val="es-ES_tradnl"/>
        </w:rPr>
      </w:pPr>
    </w:p>
    <w:p w:rsidR="00B34D61" w:rsidRDefault="00B34D61" w:rsidP="00B34D61">
      <w:pPr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B34D61">
        <w:rPr>
          <w:rFonts w:ascii="Times New Roman" w:hAnsi="Times New Roman" w:cs="Times New Roman"/>
          <w:b/>
          <w:sz w:val="28"/>
          <w:szCs w:val="28"/>
          <w:lang w:val="es-ES_tradnl"/>
        </w:rPr>
        <w:t>EXAMENES PENDIENTES COSMETOLOGÍA</w:t>
      </w:r>
    </w:p>
    <w:p w:rsidR="00B34D61" w:rsidRDefault="00B34D61" w:rsidP="00B34D61">
      <w:pPr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:rsidR="00B34D61" w:rsidRDefault="00B34D61" w:rsidP="00B34D61">
      <w:pPr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:rsidR="00B34D61" w:rsidRDefault="00B34D61" w:rsidP="00B34D61">
      <w:pPr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:rsidR="00B34D61" w:rsidRDefault="00B34D61" w:rsidP="00B34D61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Temas 1-2-3. Entrega trabajo finales de Diciembre.</w:t>
      </w:r>
    </w:p>
    <w:p w:rsidR="00B34D61" w:rsidRDefault="00B34D61" w:rsidP="00B34D61">
      <w:pPr>
        <w:rPr>
          <w:rFonts w:ascii="Times New Roman" w:hAnsi="Times New Roman" w:cs="Times New Roman"/>
          <w:lang w:val="es-ES_tradnl"/>
        </w:rPr>
      </w:pPr>
    </w:p>
    <w:p w:rsidR="00B34D61" w:rsidRDefault="00B34D61" w:rsidP="00B34D61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Temas 4-5. Examen Noviembre.</w:t>
      </w:r>
    </w:p>
    <w:p w:rsidR="00B34D61" w:rsidRDefault="00B34D61" w:rsidP="00B34D61">
      <w:pPr>
        <w:rPr>
          <w:rFonts w:ascii="Times New Roman" w:hAnsi="Times New Roman" w:cs="Times New Roman"/>
          <w:lang w:val="es-ES_tradnl"/>
        </w:rPr>
      </w:pPr>
    </w:p>
    <w:p w:rsidR="00B34D61" w:rsidRDefault="00B34D61" w:rsidP="00B34D61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Temas 6-7. Examen Diciembre.</w:t>
      </w:r>
    </w:p>
    <w:p w:rsidR="00B34D61" w:rsidRDefault="00B34D61" w:rsidP="00B34D61">
      <w:pPr>
        <w:rPr>
          <w:rFonts w:ascii="Times New Roman" w:hAnsi="Times New Roman" w:cs="Times New Roman"/>
          <w:lang w:val="es-ES_tradnl"/>
        </w:rPr>
      </w:pPr>
    </w:p>
    <w:p w:rsidR="00B34D61" w:rsidRDefault="00B34D61" w:rsidP="00B34D61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Temas 8-9. Examen Enero.</w:t>
      </w:r>
    </w:p>
    <w:p w:rsidR="00B34D61" w:rsidRDefault="00B34D61" w:rsidP="00B34D61">
      <w:pPr>
        <w:rPr>
          <w:rFonts w:ascii="Times New Roman" w:hAnsi="Times New Roman" w:cs="Times New Roman"/>
          <w:lang w:val="es-ES_tradnl"/>
        </w:rPr>
      </w:pPr>
    </w:p>
    <w:p w:rsidR="00B34D61" w:rsidRDefault="00B34D61" w:rsidP="00B34D61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Temas 10-11. Entrega trabajo Marzo.</w:t>
      </w:r>
    </w:p>
    <w:p w:rsidR="00B34D61" w:rsidRDefault="00B34D61" w:rsidP="00B34D61">
      <w:pPr>
        <w:rPr>
          <w:rFonts w:ascii="Times New Roman" w:hAnsi="Times New Roman" w:cs="Times New Roman"/>
          <w:lang w:val="es-ES_tradnl"/>
        </w:rPr>
      </w:pPr>
    </w:p>
    <w:p w:rsidR="00B34D61" w:rsidRPr="00B34D61" w:rsidRDefault="00B34D61" w:rsidP="00B34D61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Temas 12-13. Examen Febrero.</w:t>
      </w:r>
      <w:bookmarkStart w:id="1" w:name="_GoBack"/>
      <w:bookmarkEnd w:id="1"/>
    </w:p>
    <w:sectPr w:rsidR="00B34D61" w:rsidRPr="00B34D61" w:rsidSect="007E0480">
      <w:pgSz w:w="11905" w:h="16837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80"/>
    <w:rsid w:val="000C0812"/>
    <w:rsid w:val="000D49BB"/>
    <w:rsid w:val="00136299"/>
    <w:rsid w:val="004348D7"/>
    <w:rsid w:val="0049202A"/>
    <w:rsid w:val="007E0480"/>
    <w:rsid w:val="009C1444"/>
    <w:rsid w:val="00B34D61"/>
    <w:rsid w:val="00B9392F"/>
    <w:rsid w:val="00DF0036"/>
    <w:rsid w:val="00EC7E1E"/>
    <w:rsid w:val="00E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973AAD-2681-493C-8E47-371BE37F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akkal Majalla" w:hAnsi="Sakkal Majalla" w:cs="Sakkal Majalla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B34D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D6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 Bermejo</dc:creator>
  <cp:lastModifiedBy>Profesor</cp:lastModifiedBy>
  <cp:revision>9</cp:revision>
  <cp:lastPrinted>2013-11-12T08:41:00Z</cp:lastPrinted>
  <dcterms:created xsi:type="dcterms:W3CDTF">2013-11-12T08:23:00Z</dcterms:created>
  <dcterms:modified xsi:type="dcterms:W3CDTF">2013-11-12T08:47:00Z</dcterms:modified>
</cp:coreProperties>
</file>